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51AAF" w14:textId="77777777" w:rsidR="003839F0" w:rsidRDefault="002D480A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  <w:r>
        <w:rPr>
          <w:rFonts w:eastAsia="Arial Unicode MS" w:cs="Times New Roman"/>
          <w:b/>
          <w:bCs/>
          <w:color w:val="000000"/>
          <w:szCs w:val="24"/>
          <w:lang w:val="sr-Cyrl-RS"/>
        </w:rPr>
        <w:t>УГОВОР о јавној набавци</w:t>
      </w:r>
    </w:p>
    <w:p w14:paraId="0A9D7F1F" w14:textId="77777777" w:rsidR="00244C0D" w:rsidRPr="003839F0" w:rsidRDefault="00244C0D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</w:p>
    <w:p w14:paraId="5722900B" w14:textId="77777777" w:rsidR="003839F0" w:rsidRPr="003839F0" w:rsidRDefault="00EB24CC" w:rsidP="00EB24CC">
      <w:pPr>
        <w:shd w:val="clear" w:color="auto" w:fill="FFFFFF"/>
        <w:tabs>
          <w:tab w:val="left" w:pos="915"/>
          <w:tab w:val="left" w:pos="2904"/>
        </w:tabs>
        <w:spacing w:before="14" w:after="0" w:line="240" w:lineRule="auto"/>
        <w:ind w:left="-142" w:right="-142" w:hanging="10"/>
        <w:jc w:val="center"/>
        <w:rPr>
          <w:rFonts w:eastAsia="Times New Roman" w:cs="Times New Roman"/>
          <w:iCs/>
          <w:noProof/>
          <w:color w:val="000000"/>
          <w:szCs w:val="24"/>
          <w:lang w:val="sr-Cyrl-RS"/>
        </w:rPr>
      </w:pPr>
      <w:r w:rsidRPr="00EB24CC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Екскурзија и настава у природи</w:t>
      </w:r>
      <w:r w:rsidR="00CA0DC2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, Партија бр. ___ - ________________________________</w:t>
      </w:r>
    </w:p>
    <w:p w14:paraId="63FCD048" w14:textId="77777777" w:rsidR="003839F0" w:rsidRPr="003839F0" w:rsidRDefault="003839F0" w:rsidP="00EB24CC">
      <w:pPr>
        <w:tabs>
          <w:tab w:val="left" w:pos="915"/>
        </w:tabs>
        <w:spacing w:after="5" w:line="269" w:lineRule="auto"/>
        <w:ind w:left="-142" w:right="-142" w:hanging="10"/>
        <w:jc w:val="both"/>
        <w:rPr>
          <w:rFonts w:eastAsia="Arial Unicode MS" w:cs="Times New Roman"/>
          <w:b/>
          <w:bCs/>
          <w:color w:val="000000"/>
          <w:lang w:val="sr-Cyrl-RS"/>
        </w:rPr>
      </w:pPr>
    </w:p>
    <w:p w14:paraId="74CF55A3" w14:textId="77777777" w:rsidR="003839F0" w:rsidRPr="003839F0" w:rsidRDefault="003839F0" w:rsidP="00EB24CC">
      <w:pPr>
        <w:shd w:val="clear" w:color="auto" w:fill="FFFFFF"/>
        <w:tabs>
          <w:tab w:val="left" w:pos="915"/>
        </w:tabs>
        <w:spacing w:after="0" w:line="240" w:lineRule="auto"/>
        <w:ind w:left="-142" w:right="-142" w:hanging="10"/>
        <w:jc w:val="both"/>
        <w:rPr>
          <w:rFonts w:ascii="Arial" w:eastAsia="Times New Roman" w:hAnsi="Arial" w:cs="Arial"/>
          <w:color w:val="222222"/>
          <w:sz w:val="19"/>
          <w:szCs w:val="19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Стране потписнице: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</w:t>
      </w:r>
    </w:p>
    <w:p w14:paraId="5115353E" w14:textId="77777777" w:rsidR="00EA0C60" w:rsidRPr="00EB24CC" w:rsidRDefault="00EA0C6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35A85C13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lang w:val="sr-Cyrl-RS"/>
        </w:rPr>
        <w:t>1.</w:t>
      </w:r>
      <w:r w:rsidRPr="003839F0">
        <w:rPr>
          <w:rFonts w:eastAsia="Times New Roman" w:cs="Times New Roman"/>
          <w:b/>
          <w:noProof/>
          <w:color w:val="000000"/>
          <w:szCs w:val="24"/>
          <w:lang w:val="sr-Cyrl-RS" w:bidi="en-US"/>
        </w:rPr>
        <w:t xml:space="preserve"> </w:t>
      </w:r>
      <w:r w:rsidR="00413741">
        <w:rPr>
          <w:b/>
          <w:lang w:val="sr-Cyrl-RS"/>
        </w:rPr>
        <w:t xml:space="preserve">Основна школа „Рајак Павићевић“ општина Бајина Башта, ул. Рајка Тадића број 10, 31250 Бајина Башта, </w:t>
      </w:r>
      <w:r w:rsidR="00413741">
        <w:rPr>
          <w:lang w:val="sr-Cyrl-RS"/>
        </w:rPr>
        <w:t>Матични број: 07155107, ПИБ: 100759802, коју заступа директор Драган Јовановић као Наручилац (у даљем тексту – Наручилац), с једне стране</w:t>
      </w:r>
      <w:r w:rsidR="00413741">
        <w:rPr>
          <w:rFonts w:eastAsia="Times New Roman"/>
          <w:b/>
          <w:color w:val="000000"/>
          <w:szCs w:val="24"/>
          <w:lang w:val="sr-Cyrl-RS"/>
        </w:rPr>
        <w:t xml:space="preserve"> </w:t>
      </w:r>
      <w:r w:rsidR="00413741" w:rsidRPr="00413741">
        <w:rPr>
          <w:rFonts w:eastAsia="Times New Roman"/>
          <w:color w:val="000000"/>
          <w:szCs w:val="24"/>
          <w:lang w:val="sr-Cyrl-RS"/>
        </w:rPr>
        <w:t>и</w:t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</w:p>
    <w:p w14:paraId="16E1027F" w14:textId="77777777" w:rsidR="00EA0C60" w:rsidRPr="00EB24CC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</w:p>
    <w:p w14:paraId="51298173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B24CC">
        <w:rPr>
          <w:rFonts w:eastAsia="Times New Roman" w:cs="Times New Roman"/>
          <w:b/>
          <w:color w:val="000000"/>
          <w:lang w:val="sr-Cyrl-RS"/>
        </w:rPr>
        <w:t xml:space="preserve">2.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____________________________________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ул.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бр.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___, из 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ПИБ: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МБ: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рачун број: </w:t>
      </w:r>
      <w:r w:rsidR="00EB24CC" w:rsidRPr="00062677">
        <w:rPr>
          <w:rFonts w:eastAsia="Times New Roman" w:cs="Times New Roman"/>
          <w:color w:val="000000"/>
          <w:lang w:val="sr-Cyrl-RS"/>
        </w:rPr>
        <w:t>___________________________</w:t>
      </w:r>
      <w:r w:rsidR="00EA0C60" w:rsidRPr="003839F0">
        <w:rPr>
          <w:rFonts w:eastAsia="Times New Roman" w:cs="Times New Roman"/>
          <w:color w:val="000000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lang w:val="sr-Cyrl-RS"/>
        </w:rPr>
        <w:t>код банке ____________________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коју заступа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________________________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>, директор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/предузетник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(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у даљем тексту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Добављач)</w:t>
      </w:r>
      <w:r w:rsidR="00062677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40580546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</w:p>
    <w:p w14:paraId="0BCF28DF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  <w:r w:rsidRPr="00EB24CC">
        <w:rPr>
          <w:rFonts w:eastAsia="Times New Roman" w:cs="Times New Roman"/>
          <w:b/>
          <w:szCs w:val="24"/>
          <w:lang w:val="sr-Cyrl-RS"/>
        </w:rPr>
        <w:t xml:space="preserve">Стране у </w:t>
      </w:r>
      <w:r w:rsidR="002D480A">
        <w:rPr>
          <w:rFonts w:eastAsia="Times New Roman" w:cs="Times New Roman"/>
          <w:b/>
          <w:szCs w:val="24"/>
          <w:lang w:val="sr-Cyrl-RS"/>
        </w:rPr>
        <w:t xml:space="preserve">уговору </w:t>
      </w:r>
      <w:r w:rsidRPr="00EB24CC">
        <w:rPr>
          <w:rFonts w:eastAsia="Times New Roman" w:cs="Times New Roman"/>
          <w:b/>
          <w:szCs w:val="24"/>
          <w:lang w:val="sr-Cyrl-RS"/>
        </w:rPr>
        <w:t>сагласно констатују:</w:t>
      </w:r>
    </w:p>
    <w:p w14:paraId="255FAFB5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</w:p>
    <w:p w14:paraId="62E46B2C" w14:textId="47A9D8C2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у складу са Законом о јавним набавкама („Службени гласник РС”, бр. 91/2019, у даљем тексту: Закон) спровео поступак јавне набавке услуга – извођење екскурзије</w:t>
      </w:r>
      <w:r>
        <w:rPr>
          <w:rFonts w:eastAsia="Times New Roman" w:cs="Times New Roman"/>
          <w:szCs w:val="24"/>
          <w:lang w:val="sr-Cyrl-RS"/>
        </w:rPr>
        <w:t xml:space="preserve"> и наставе у природи</w:t>
      </w:r>
      <w:r w:rsidR="00EB24CC" w:rsidRPr="00EB24CC">
        <w:rPr>
          <w:rFonts w:eastAsia="Times New Roman" w:cs="Times New Roman"/>
          <w:i/>
          <w:szCs w:val="24"/>
          <w:lang w:val="sr-Cyrl-RS"/>
        </w:rPr>
        <w:t xml:space="preserve">, 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бр. </w:t>
      </w:r>
      <w:r w:rsidR="00253DCC">
        <w:rPr>
          <w:rFonts w:eastAsia="Times New Roman" w:cs="Times New Roman"/>
          <w:szCs w:val="24"/>
          <w:lang w:val="sr-Cyrl-RS"/>
        </w:rPr>
        <w:t>000</w:t>
      </w:r>
      <w:r w:rsidR="00BA0D57">
        <w:rPr>
          <w:rFonts w:eastAsia="Times New Roman" w:cs="Times New Roman"/>
          <w:szCs w:val="24"/>
          <w:lang w:val="en-US"/>
        </w:rPr>
        <w:t>4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, са циљем закључивања оквирног споразума са једним понуђачем на период од </w:t>
      </w:r>
      <w:r w:rsidR="00244C0D">
        <w:rPr>
          <w:rFonts w:eastAsia="Times New Roman" w:cs="Times New Roman"/>
          <w:szCs w:val="24"/>
          <w:lang w:val="sr-Cyrl-RS"/>
        </w:rPr>
        <w:t>12 месеци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 од дана закључења оквирног споразума;</w:t>
      </w:r>
    </w:p>
    <w:p w14:paraId="6FF06E91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75CEACFB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донео Одлуку о закључењу оквирног споразум</w:t>
      </w:r>
      <w:r w:rsidR="00604360">
        <w:rPr>
          <w:rFonts w:eastAsia="Times New Roman" w:cs="Times New Roman"/>
          <w:szCs w:val="24"/>
          <w:lang w:val="sr-Cyrl-RS"/>
        </w:rPr>
        <w:t>а бр. __________ од ___________</w:t>
      </w:r>
      <w:r w:rsidR="00EB24CC" w:rsidRPr="00EB24CC">
        <w:rPr>
          <w:rFonts w:eastAsia="Times New Roman" w:cs="Times New Roman"/>
          <w:szCs w:val="24"/>
          <w:lang w:val="sr-Cyrl-RS"/>
        </w:rPr>
        <w:t>;</w:t>
      </w:r>
    </w:p>
    <w:p w14:paraId="14CF0037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6447E82A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да је Добављач доставио понуду 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бр. ________ која чини саставни део овог </w:t>
      </w:r>
      <w:r w:rsidR="002D480A">
        <w:rPr>
          <w:rFonts w:eastAsia="Arial Unicode MS" w:cs="Times New Roman"/>
          <w:iCs/>
          <w:kern w:val="1"/>
          <w:szCs w:val="24"/>
          <w:lang w:val="sr-Cyrl-RS" w:eastAsia="ar-SA"/>
        </w:rPr>
        <w:t>уговора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 (у даље</w:t>
      </w:r>
      <w:r w:rsidR="00244C0D">
        <w:rPr>
          <w:rFonts w:eastAsia="Arial Unicode MS" w:cs="Times New Roman"/>
          <w:iCs/>
          <w:kern w:val="1"/>
          <w:szCs w:val="24"/>
          <w:lang w:val="sr-Cyrl-RS" w:eastAsia="ar-SA"/>
        </w:rPr>
        <w:t>м тексту: Понуда Добављача);</w:t>
      </w:r>
    </w:p>
    <w:p w14:paraId="35A27737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</w:p>
    <w:p w14:paraId="34C4384C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Arial Unicode MS" w:cs="Times New Roman"/>
          <w:iCs/>
          <w:kern w:val="1"/>
          <w:szCs w:val="24"/>
          <w:lang w:val="sr-Cyrl-RS" w:eastAsia="ar-SA"/>
        </w:rPr>
        <w:t>-</w:t>
      </w:r>
      <w:r w:rsidRPr="00EB24CC">
        <w:rPr>
          <w:rFonts w:eastAsia="Times New Roman" w:cs="Times New Roman"/>
          <w:szCs w:val="24"/>
          <w:lang w:val="sr-Cyrl-RS"/>
        </w:rPr>
        <w:t xml:space="preserve">да је </w:t>
      </w:r>
      <w:r>
        <w:rPr>
          <w:rFonts w:eastAsia="Times New Roman" w:cs="Times New Roman"/>
          <w:szCs w:val="24"/>
          <w:lang w:val="sr-Cyrl-RS"/>
        </w:rPr>
        <w:t xml:space="preserve">закључен </w:t>
      </w:r>
      <w:r w:rsidRPr="00EB24CC">
        <w:rPr>
          <w:rFonts w:eastAsia="Times New Roman" w:cs="Times New Roman"/>
          <w:szCs w:val="24"/>
          <w:lang w:val="sr-Cyrl-RS"/>
        </w:rPr>
        <w:t xml:space="preserve"> </w:t>
      </w:r>
      <w:r>
        <w:rPr>
          <w:rFonts w:eastAsia="Times New Roman" w:cs="Times New Roman"/>
          <w:szCs w:val="24"/>
          <w:lang w:val="sr-Cyrl-RS"/>
        </w:rPr>
        <w:t xml:space="preserve">Оквирни споразум између </w:t>
      </w:r>
      <w:r w:rsidRPr="00EB24CC">
        <w:rPr>
          <w:rFonts w:eastAsia="Times New Roman" w:cs="Times New Roman"/>
          <w:szCs w:val="24"/>
          <w:lang w:val="sr-Cyrl-RS"/>
        </w:rPr>
        <w:t>Наручиоца и Добављача</w:t>
      </w:r>
      <w:r>
        <w:rPr>
          <w:rFonts w:eastAsia="Times New Roman" w:cs="Times New Roman"/>
          <w:szCs w:val="24"/>
          <w:lang w:val="sr-Cyrl-RS"/>
        </w:rPr>
        <w:t xml:space="preserve"> у складу са којим </w:t>
      </w:r>
      <w:r w:rsidRPr="00604360">
        <w:rPr>
          <w:rFonts w:eastAsia="Times New Roman" w:cs="Times New Roman"/>
          <w:szCs w:val="24"/>
          <w:lang w:val="sr-Cyrl-RS"/>
        </w:rPr>
        <w:t>се закључује овај уговор између Наручиоца и Добављача</w:t>
      </w:r>
      <w:r>
        <w:rPr>
          <w:rFonts w:eastAsia="Times New Roman" w:cs="Times New Roman"/>
          <w:szCs w:val="24"/>
          <w:lang w:val="sr-Cyrl-RS"/>
        </w:rPr>
        <w:t>.</w:t>
      </w:r>
    </w:p>
    <w:p w14:paraId="66B081BD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C6E307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i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i/>
          <w:color w:val="000000"/>
          <w:szCs w:val="24"/>
          <w:lang w:val="sr-Cyrl-RS"/>
        </w:rPr>
        <w:t>Стране потписнице су се споразумеле о следећем:</w:t>
      </w:r>
    </w:p>
    <w:p w14:paraId="4A4601E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AC49984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b/>
          <w:color w:val="000000"/>
          <w:szCs w:val="24"/>
          <w:lang w:val="sr-Cyrl-RS"/>
        </w:rPr>
        <w:t>УГОВОРА</w:t>
      </w:r>
    </w:p>
    <w:p w14:paraId="63425489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2B20814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1.</w:t>
      </w:r>
    </w:p>
    <w:p w14:paraId="02ECA7DC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BF04611" w14:textId="04F7548A" w:rsidR="003839F0" w:rsidRPr="003839F0" w:rsidRDefault="003839F0" w:rsidP="00EB24CC">
      <w:pPr>
        <w:tabs>
          <w:tab w:val="left" w:pos="915"/>
          <w:tab w:val="left" w:pos="10800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пружање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услуге извођења екскурзија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у складу са условима из конкурсне документације за јавну набавку - отворени поступак са циљем закључења оквирног споразума - „</w:t>
      </w:r>
      <w:r w:rsidR="00EB24CC" w:rsidRPr="00EB24CC">
        <w:rPr>
          <w:rFonts w:eastAsia="Times New Roman" w:cs="Times New Roman"/>
          <w:b/>
          <w:color w:val="000000"/>
          <w:lang w:val="sr-Cyrl-RS"/>
        </w:rPr>
        <w:t>Екскурзија и настава у природи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“ број </w:t>
      </w:r>
      <w:r w:rsidR="00253DCC">
        <w:rPr>
          <w:rFonts w:eastAsia="Arial Unicode MS" w:cs="Times New Roman"/>
          <w:b/>
          <w:bCs/>
          <w:color w:val="000000"/>
          <w:szCs w:val="24"/>
          <w:lang w:val="sr-Cyrl-RS"/>
        </w:rPr>
        <w:t>000</w:t>
      </w:r>
      <w:r w:rsidR="00BA0D57">
        <w:rPr>
          <w:rFonts w:eastAsia="Arial Unicode MS" w:cs="Times New Roman"/>
          <w:b/>
          <w:bCs/>
          <w:color w:val="000000"/>
          <w:szCs w:val="24"/>
          <w:lang w:val="en-US"/>
        </w:rPr>
        <w:t>4</w:t>
      </w:r>
      <w:bookmarkStart w:id="0" w:name="_GoBack"/>
      <w:bookmarkEnd w:id="0"/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 xml:space="preserve">за  </w:t>
      </w:r>
      <w:r w:rsidR="00244C0D">
        <w:rPr>
          <w:rFonts w:eastAsia="Times New Roman" w:cs="Times New Roman"/>
          <w:iCs/>
          <w:color w:val="000000"/>
          <w:szCs w:val="24"/>
          <w:lang w:val="sr-Cyrl-RS"/>
        </w:rPr>
        <w:t xml:space="preserve">Партију бр. ___ - </w:t>
      </w:r>
      <w:r w:rsidRPr="003839F0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_______________________________________</w:t>
      </w:r>
      <w:r w:rsidR="00244C0D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</w:t>
      </w:r>
      <w:r w:rsidRPr="003839F0">
        <w:rPr>
          <w:rFonts w:eastAsia="Times New Roman" w:cs="Times New Roman"/>
          <w:b/>
          <w:bCs/>
          <w:iCs/>
          <w:color w:val="000000"/>
          <w:szCs w:val="24"/>
          <w:lang w:val="sr-Cyrl-RS"/>
        </w:rPr>
        <w:t>,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Понудом бр. ______________, и  одредбама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BBCCBEB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Детаљна спецификација услуга дата је у Понуди бр. __________ и чини његов саставни део. </w:t>
      </w:r>
    </w:p>
    <w:p w14:paraId="74E7CF15" w14:textId="77777777" w:rsidR="002D480A" w:rsidRPr="003839F0" w:rsidRDefault="002D480A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C005B3A" w14:textId="77777777" w:rsidR="00E52DA5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Ради пружања услуга које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Добављач се обавезује да изврши припрему, организује и реализује путовање и остале услуге из члана 1. овог </w:t>
      </w:r>
      <w:r w:rsidR="00F3307C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сходно временском периоду наведеном у програму путовања, као и све друго неопходно</w:t>
      </w:r>
      <w:r w:rsidR="00062677">
        <w:rPr>
          <w:rFonts w:eastAsia="Times New Roman" w:cs="Times New Roman"/>
          <w:color w:val="000000"/>
          <w:szCs w:val="24"/>
          <w:lang w:val="sr-Cyrl-RS"/>
        </w:rPr>
        <w:t xml:space="preserve"> за потпуно извршење услуга које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4B8B0FD" w14:textId="77777777" w:rsidR="009A47E4" w:rsidRPr="003839F0" w:rsidRDefault="009A47E4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C6AA98F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ПОДИЗВОЂАЧ</w:t>
      </w:r>
    </w:p>
    <w:p w14:paraId="12F7B003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43282D7E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2.</w:t>
      </w:r>
    </w:p>
    <w:p w14:paraId="776622C5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450E44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складу са наведеном понудом, Добављач ће реализацију уговора делимично поверити подизвођачу/има:</w:t>
      </w:r>
    </w:p>
    <w:p w14:paraId="4E51D28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340760D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1A1BB882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i/>
          <w:color w:val="000000"/>
          <w:sz w:val="20"/>
          <w:szCs w:val="20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(</w:t>
      </w:r>
      <w:r w:rsidRPr="003839F0">
        <w:rPr>
          <w:rFonts w:eastAsia="Times New Roman" w:cs="Times New Roman"/>
          <w:i/>
          <w:color w:val="000000"/>
          <w:sz w:val="20"/>
          <w:szCs w:val="20"/>
          <w:lang w:val="sr-Cyrl-RS"/>
        </w:rPr>
        <w:t xml:space="preserve">навести назив и седиште </w:t>
      </w:r>
      <w:r w:rsidR="001F2DC2">
        <w:rPr>
          <w:rFonts w:eastAsia="Times New Roman" w:cs="Times New Roman"/>
          <w:i/>
          <w:color w:val="000000"/>
          <w:sz w:val="20"/>
          <w:szCs w:val="20"/>
          <w:lang w:val="sr-Cyrl-RS"/>
        </w:rPr>
        <w:t>сваког ангажованог подизвођача).</w:t>
      </w:r>
    </w:p>
    <w:p w14:paraId="34820BE0" w14:textId="77777777" w:rsidR="001F2DC2" w:rsidRPr="003839F0" w:rsidRDefault="001F2DC2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C0E5023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C253EA8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ВРЕДНОСТ</w:t>
      </w:r>
    </w:p>
    <w:p w14:paraId="4BE19B42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290DFFDB" w14:textId="77777777" w:rsidR="003839F0" w:rsidRDefault="00E52DA5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91D35F9" w14:textId="77777777" w:rsidR="004953D8" w:rsidRPr="003839F0" w:rsidRDefault="004953D8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0AC5AE4" w14:textId="77777777" w:rsidR="00E52DA5" w:rsidRPr="00E52DA5" w:rsidRDefault="004E63C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>Цена извођења екскурзије по уч</w:t>
      </w:r>
      <w:r w:rsidR="00E52DA5">
        <w:rPr>
          <w:rFonts w:eastAsia="Arial Unicode MS" w:cs="Times New Roman"/>
          <w:kern w:val="2"/>
          <w:szCs w:val="24"/>
          <w:lang w:val="sr-Cyrl-RS" w:eastAsia="ar-SA"/>
        </w:rPr>
        <w:t xml:space="preserve">енику износи ___________ динара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са ПДВ-ом. </w:t>
      </w:r>
    </w:p>
    <w:p w14:paraId="3F27909B" w14:textId="77777777" w:rsidR="00E52DA5" w:rsidRPr="00E52DA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6BE3517D" w14:textId="77777777" w:rsid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val="sr-Cyrl-RS" w:eastAsia="ar-SA"/>
        </w:rPr>
        <w:t xml:space="preserve">          Укупна вредност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 угово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ра за </w:t>
      </w:r>
      <w:r w:rsidR="00356AC8">
        <w:rPr>
          <w:rFonts w:eastAsia="Arial Unicode MS" w:cs="Times New Roman"/>
          <w:kern w:val="2"/>
          <w:szCs w:val="24"/>
          <w:lang w:eastAsia="ar-SA"/>
        </w:rPr>
        <w:t>______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 ученика износи ______________ динара 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>са ПДВ-ом.</w:t>
      </w:r>
    </w:p>
    <w:p w14:paraId="0ABA17AF" w14:textId="77777777" w:rsidR="00E52DA5" w:rsidRP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202B3E03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Јединичне цене услуга исказане су у Спецификацији Добављача са урачунатим ПДВ, у </w:t>
      </w:r>
      <w:r>
        <w:rPr>
          <w:rFonts w:eastAsia="Arial Unicode MS" w:cs="Times New Roman"/>
          <w:kern w:val="2"/>
          <w:szCs w:val="24"/>
          <w:lang w:eastAsia="ar-SA"/>
        </w:rPr>
        <w:t xml:space="preserve">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складу са одредбама члана 35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став 7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Закона о порезу на додату вредност.</w:t>
      </w:r>
    </w:p>
    <w:p w14:paraId="35F6BDBA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55D94ABB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ПДВ ће се регулисати сходно законским прописима из дате области.</w:t>
      </w:r>
    </w:p>
    <w:p w14:paraId="0C14D0B0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1596A0DE" w14:textId="77777777" w:rsidR="003839F0" w:rsidRPr="003839F0" w:rsidRDefault="004E63C5" w:rsidP="004E63C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Цене су фиксне и не могу се мењати за све време важења </w:t>
      </w:r>
      <w:r w:rsidR="002D480A" w:rsidRPr="002D480A">
        <w:rPr>
          <w:rFonts w:eastAsia="Arial Unicode MS" w:cs="Times New Roman"/>
          <w:kern w:val="2"/>
          <w:szCs w:val="24"/>
          <w:lang w:val="sr-Cyrl-RS" w:eastAsia="ar-SA"/>
        </w:rPr>
        <w:t>Уговора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, осим у случају да се цена услуге смањује из било ког разлога.</w:t>
      </w:r>
    </w:p>
    <w:p w14:paraId="4EA62F9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87C0CD1" w14:textId="77777777" w:rsidR="003839F0" w:rsidRPr="003839F0" w:rsidRDefault="00C55BE7" w:rsidP="00EB24CC">
      <w:pPr>
        <w:tabs>
          <w:tab w:val="left" w:pos="4455"/>
        </w:tabs>
        <w:spacing w:after="5" w:line="269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  <w:r>
        <w:rPr>
          <w:rFonts w:eastAsia="Times New Roman" w:cs="Times New Roman"/>
          <w:color w:val="000000"/>
          <w:lang w:val="sr-Cyrl-RS"/>
        </w:rPr>
        <w:tab/>
        <w:t xml:space="preserve">            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Стране из </w:t>
      </w:r>
      <w:r w:rsidR="002D480A" w:rsidRPr="002D480A">
        <w:rPr>
          <w:rFonts w:eastAsia="Times New Roman" w:cs="Times New Roman"/>
          <w:color w:val="000000"/>
          <w:lang w:val="sr-Cyrl-RS"/>
        </w:rPr>
        <w:t>Уговора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 су сагласне да се у складу са чланом </w:t>
      </w:r>
      <w:r>
        <w:rPr>
          <w:rFonts w:eastAsia="Times New Roman" w:cs="Times New Roman"/>
          <w:color w:val="000000"/>
          <w:lang w:val="sr-Cyrl-RS"/>
        </w:rPr>
        <w:t>160</w:t>
      </w:r>
      <w:r w:rsidR="003839F0" w:rsidRPr="003839F0">
        <w:rPr>
          <w:rFonts w:eastAsia="Times New Roman" w:cs="Times New Roman"/>
          <w:color w:val="000000"/>
          <w:lang w:val="sr-Cyrl-RS"/>
        </w:rPr>
        <w:t>. Закона о јавним набавкама, без претходног спровођења поступка јавне набавке, може повећати обим предмета набавке.</w:t>
      </w:r>
    </w:p>
    <w:p w14:paraId="2A0495C7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>У случају из претходног става, уговорне стране ће закључ</w:t>
      </w:r>
      <w:r w:rsidR="002D480A">
        <w:rPr>
          <w:rFonts w:eastAsia="Times New Roman" w:cs="Times New Roman"/>
          <w:color w:val="000000"/>
          <w:lang w:val="sr-Cyrl-RS"/>
        </w:rPr>
        <w:t xml:space="preserve">ити анекс </w:t>
      </w:r>
      <w:r w:rsidR="00C55BE7">
        <w:rPr>
          <w:rFonts w:eastAsia="Times New Roman" w:cs="Times New Roman"/>
          <w:color w:val="000000"/>
          <w:lang w:val="sr-Cyrl-RS"/>
        </w:rPr>
        <w:t xml:space="preserve">уговора, </w:t>
      </w:r>
      <w:r w:rsidRPr="003839F0">
        <w:rPr>
          <w:rFonts w:eastAsia="Times New Roman" w:cs="Times New Roman"/>
          <w:color w:val="000000"/>
          <w:lang w:val="sr-Cyrl-RS"/>
        </w:rPr>
        <w:t>којим ће регулисати повећање уговорене вредности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CF2C3B2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color w:val="000000"/>
          <w:szCs w:val="24"/>
          <w:lang w:val="sr-Cyrl-RS"/>
        </w:rPr>
      </w:pPr>
    </w:p>
    <w:p w14:paraId="584A3351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НАЧИН И РОК ПЛАЋАЊА</w:t>
      </w:r>
    </w:p>
    <w:p w14:paraId="319F985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2A453B7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4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52C74F7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58FE746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Наручилац се обавезује да ће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Добављачу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исплатити вредност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извршене услуге и то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након извршене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услуге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и ис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>пос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тављене фактуре, у р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оке не дужем од 45 дана од дана испостављања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фактуре,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у складу са Законом о роковима измирења новчаних обавеза у комерцијалним трансакцијама (</w:t>
      </w:r>
      <w:r w:rsidRPr="003839F0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"Сл. гласник РС", бр. 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119/2012, 68/2015, 113/2017, 91/2019, 44/2021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и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 44/2021 -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др. закон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)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.</w:t>
      </w:r>
    </w:p>
    <w:p w14:paraId="4CA81D1B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</w:p>
    <w:p w14:paraId="687162E2" w14:textId="77777777" w:rsidR="00767010" w:rsidRPr="00302B6C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6C6DFB">
        <w:rPr>
          <w:rFonts w:eastAsia="Times New Roman" w:cs="Times New Roman"/>
          <w:bCs/>
          <w:iCs/>
          <w:color w:val="000000"/>
          <w:szCs w:val="24"/>
          <w:lang w:val="sr-Cyrl-RS"/>
        </w:rPr>
        <w:t>Добављач је дужан да фактуру испостави након сачињавања Извештаја о извршеној услузи екскурзије.</w:t>
      </w:r>
    </w:p>
    <w:p w14:paraId="60EB5C47" w14:textId="77777777" w:rsidR="00767010" w:rsidRPr="00934621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40400A60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Плаћање ће се вршити у динарима (рсд.)</w:t>
      </w:r>
    </w:p>
    <w:p w14:paraId="73DAE501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</w:p>
    <w:p w14:paraId="2F90594A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lastRenderedPageBreak/>
        <w:t>Приликом издавања фактуре биће узети и гратиси на број</w:t>
      </w:r>
      <w:r>
        <w:rPr>
          <w:rFonts w:eastAsia="Times New Roman" w:cs="Times New Roman"/>
          <w:bCs/>
          <w:iCs/>
          <w:noProof/>
          <w:color w:val="000000"/>
          <w:lang w:val="sr-Cyrl-RS"/>
        </w:rPr>
        <w:t>ност (као у спецификацији цене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 као устаљен начин пословања у предметним услугама</w:t>
      </w: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.</w:t>
      </w:r>
    </w:p>
    <w:p w14:paraId="4FBE4486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51579DF3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EB24CC">
        <w:rPr>
          <w:rFonts w:eastAsia="Calibri" w:cs="Times New Roman"/>
          <w:iCs/>
          <w:color w:val="000000"/>
          <w:szCs w:val="24"/>
          <w:lang w:val="sr-Cyrl-RS"/>
        </w:rPr>
        <w:t xml:space="preserve">Број текућег рачуна Добављача на који ће Наручилац извршити плаћање је: </w:t>
      </w:r>
      <w:r>
        <w:rPr>
          <w:rFonts w:eastAsia="Calibri" w:cs="Times New Roman"/>
          <w:iCs/>
          <w:color w:val="000000"/>
          <w:szCs w:val="24"/>
          <w:lang w:val="sr-Cyrl-RS"/>
        </w:rPr>
        <w:t>_______________________________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__________</w:t>
      </w:r>
      <w:r>
        <w:rPr>
          <w:rFonts w:eastAsia="Calibri" w:cs="Times New Roman"/>
          <w:iCs/>
          <w:color w:val="000000"/>
          <w:szCs w:val="24"/>
          <w:lang w:val="sr-Cyrl-RS"/>
        </w:rPr>
        <w:t>_ код банке 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</w:t>
      </w:r>
      <w:r>
        <w:rPr>
          <w:rFonts w:eastAsia="Calibri" w:cs="Times New Roman"/>
          <w:iCs/>
          <w:color w:val="000000"/>
          <w:szCs w:val="24"/>
          <w:lang w:val="sr-Cyrl-RS"/>
        </w:rPr>
        <w:t>.</w:t>
      </w:r>
    </w:p>
    <w:p w14:paraId="295341E1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</w:p>
    <w:p w14:paraId="7A131CF7" w14:textId="77777777" w:rsidR="00767010" w:rsidRPr="00CD1447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Обавезе које доспевају </w:t>
      </w:r>
      <w:r w:rsidR="008F11A6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наредној буџетској години биће</w:t>
      </w: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реализоване највише до износа средстава која ће им за ту намену бити одобрена у тој буџетској години.</w:t>
      </w:r>
    </w:p>
    <w:p w14:paraId="4A4B33D4" w14:textId="77777777" w:rsidR="00767010" w:rsidRPr="00CD1447" w:rsidRDefault="00767010" w:rsidP="00767010">
      <w:pPr>
        <w:tabs>
          <w:tab w:val="left" w:pos="1350"/>
        </w:tabs>
        <w:suppressAutoHyphens/>
        <w:spacing w:before="10" w:after="0" w:line="245" w:lineRule="auto"/>
        <w:ind w:right="83" w:hanging="122"/>
        <w:jc w:val="both"/>
        <w:rPr>
          <w:rFonts w:eastAsia="Arial Unicode MS" w:cs="Times New Roman"/>
          <w:b/>
          <w:color w:val="000000"/>
          <w:w w:val="103"/>
          <w:kern w:val="1"/>
          <w:szCs w:val="24"/>
          <w:lang w:val="sr-Cyrl-RS" w:eastAsia="ar-SA"/>
        </w:rPr>
      </w:pPr>
    </w:p>
    <w:p w14:paraId="42102ED9" w14:textId="77777777" w:rsidR="003839F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i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супротном, уговор престаје да важи, без накнаде штете, због немогућности преузимања и плаћања обавеза од стране Наручиоца.</w:t>
      </w:r>
    </w:p>
    <w:p w14:paraId="01E204B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6DB97B4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РОК ПРУЖАЊА УСЛУГА</w:t>
      </w:r>
    </w:p>
    <w:p w14:paraId="4157A936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B035EC6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5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B57A9D2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D1AB99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се обавезује да пружи и реализује услуге према Програму Наручиоца, који је саставни део конкурсне документације. </w:t>
      </w:r>
    </w:p>
    <w:p w14:paraId="654F1A6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6B4592E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Утврђени рокови су фиксни и не могу се мењати без сагласности Наручиоца.</w:t>
      </w:r>
    </w:p>
    <w:p w14:paraId="6FCDEDEF" w14:textId="77777777" w:rsidR="00E52DA5" w:rsidRPr="003839F0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A2DDAD1" w14:textId="77777777" w:rsidR="003839F0" w:rsidRPr="003839F0" w:rsidRDefault="003839F0" w:rsidP="0073636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измене програма или делова програма путовања по налогу Наручиоца, Наручилац је дужан да Добављача обавести најкасније 10 дана пре дана отпочињања реализације екскурзије.</w:t>
      </w:r>
    </w:p>
    <w:p w14:paraId="5C305A77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ОБАВЕЗЕ НАРУЧИОЦА</w:t>
      </w:r>
    </w:p>
    <w:p w14:paraId="460B7F91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229AC93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6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3CE6781" w14:textId="77777777" w:rsidR="001410CE" w:rsidRDefault="001410CE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065B37B" w14:textId="77777777" w:rsidR="001410CE" w:rsidRDefault="001410CE" w:rsidP="001410CE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ab/>
        <w:t xml:space="preserve">           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је дужан да Добављачу достави списак путника/ученика најкасније </w:t>
      </w:r>
      <w:r>
        <w:rPr>
          <w:rFonts w:eastAsia="Times New Roman" w:cs="Times New Roman"/>
          <w:color w:val="000000"/>
          <w:szCs w:val="24"/>
          <w:lang w:val="sr-Cyrl-RS"/>
        </w:rPr>
        <w:t>3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дана пре дана отпочињања реализације путова</w:t>
      </w:r>
      <w:r>
        <w:rPr>
          <w:rFonts w:eastAsia="Times New Roman" w:cs="Times New Roman"/>
          <w:color w:val="000000"/>
          <w:szCs w:val="24"/>
          <w:lang w:val="sr-Cyrl-RS"/>
        </w:rPr>
        <w:t>ња, односно екскурзије ученика.</w:t>
      </w:r>
    </w:p>
    <w:p w14:paraId="48A33393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7FE699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 пристаје да се из оправданих разлога може изменити списак путника, те да се исти може смањати и на дан поласка о чему ће се закључити анекс уговора. </w:t>
      </w:r>
    </w:p>
    <w:p w14:paraId="3625A1D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5CBF9D9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Такође, добављач пристаје и на могућност повећања броја, односно проширења списка путника. </w:t>
      </w:r>
    </w:p>
    <w:p w14:paraId="3E0D587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21077FF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 обе ситуације Наручилац мора поступати савесно и водити рачуна о техничко-технолошким трошковима организације, те сваку промену мора предочити хитно. </w:t>
      </w:r>
    </w:p>
    <w:p w14:paraId="37C4B2B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009191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Наручилац се обавезује да Добављачу плати уговорену цену под усло</w:t>
      </w:r>
      <w:r w:rsidR="00F3307C">
        <w:rPr>
          <w:rFonts w:eastAsia="Times New Roman" w:cs="Times New Roman"/>
          <w:color w:val="000000"/>
          <w:szCs w:val="24"/>
          <w:lang w:val="sr-Cyrl-RS"/>
        </w:rPr>
        <w:t>вима и на начин одређен чланом 4.</w:t>
      </w:r>
    </w:p>
    <w:p w14:paraId="4814051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314CBC7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Наручилац се обавезује да формира Комисију за процену извршене услуге која у  року од 10 дана од дана извршења/неизвршења/делимичног извршења услуге, је дужна да сачини Извештај о извршеној услузи екскурзије.</w:t>
      </w:r>
    </w:p>
    <w:p w14:paraId="0FDA6B83" w14:textId="77777777" w:rsidR="00736365" w:rsidRDefault="00736365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495B2860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4928D606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3EA77447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3924A84D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ОБАВЕЗЕ ДОБАВЉАЧА</w:t>
      </w:r>
    </w:p>
    <w:p w14:paraId="4E596A03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744DF56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7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838D5D0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76F51C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се обавезује да услуге изврши у свему према техничкој документацији, прописима, стандардима, техничким нормативима и нормама квалитета који важе за уговорену врсту услуга.</w:t>
      </w:r>
    </w:p>
    <w:p w14:paraId="54A1D2A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F1B3ED0" w14:textId="77777777" w:rsidR="003839F0" w:rsidRPr="003839F0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преузима потпуну одговорност за квалитет испоручених услуга на основу обострано потписаног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3458BDA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8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E12FF51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9D9871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под пуном моралном, материјалном и кривичном одговорношћу се обавезује:</w:t>
      </w:r>
    </w:p>
    <w:p w14:paraId="79204DD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-  да организује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услугу извођења наставе у природи, односно екскурзије према Програму Наручиоца, који је саставни део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67569B0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обезбеди тражени кадровски и технички капацитет потребан за пружање уговором преузетих обавеза, који су прописани предметном конкурсном документацијом као додатни услови, а ако ситуација налаже ангажује и додатне капацитете како би предметна услуга могла да се изврши у складу са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008538E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доставља Опште услове путовања у броју примерака који одговара броју корисника услуге;  </w:t>
      </w:r>
    </w:p>
    <w:p w14:paraId="11E3B61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обезбеди пратиоце група током путовања и током боравка група на настави у природи, односно екскурзији;</w:t>
      </w:r>
    </w:p>
    <w:p w14:paraId="67CDDD4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сноси трошкове здравственог и осигурања ученика током целог боравка;</w:t>
      </w:r>
    </w:p>
    <w:p w14:paraId="5FAF16B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стара о правима и интересима путника сагласно добрим обичајима и узансама у области туризма;</w:t>
      </w:r>
    </w:p>
    <w:p w14:paraId="5B066C4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Наручиоцу изврши уплату трошкова платног промета који су настали преносом средстава на рачун Добављача у року од три дана од дана настале трансакције;</w:t>
      </w:r>
    </w:p>
    <w:p w14:paraId="2075A44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уредно води све књиге предвиђене законом и другим прописима Републике Србије, који регулишу ову област;</w:t>
      </w:r>
    </w:p>
    <w:p w14:paraId="5C2D387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присуствује састанку Комисије за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процену извршене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услуге;</w:t>
      </w:r>
    </w:p>
    <w:p w14:paraId="4DDC68A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испуни све наведено у Програму, односно Понуди;</w:t>
      </w:r>
    </w:p>
    <w:p w14:paraId="1BA6A6D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придржава у току извршења услуге, односно обезбеђења квалитет исте, следећих прописа:</w:t>
      </w:r>
    </w:p>
    <w:p w14:paraId="635AF1A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2F556F4" w14:textId="77777777" w:rsidR="003839F0" w:rsidRPr="003839F0" w:rsidRDefault="003839F0" w:rsidP="00EB24CC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noProof/>
          <w:color w:val="000000"/>
          <w:lang w:val="sr-Cyrl-RS"/>
        </w:rPr>
        <w:t>Законом о туризму</w:t>
      </w:r>
      <w:r w:rsidRPr="003839F0">
        <w:rPr>
          <w:rFonts w:eastAsia="Times New Roman" w:cs="Times New Roman"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i/>
          <w:iCs/>
          <w:noProof/>
          <w:color w:val="000000"/>
          <w:lang w:val="sr-Cyrl-RS"/>
        </w:rPr>
        <w:t>"</w:t>
      </w:r>
      <w:r w:rsidRPr="003839F0">
        <w:rPr>
          <w:rFonts w:eastAsia="Times New Roman" w:cs="Times New Roman"/>
          <w:i/>
          <w:color w:val="000000"/>
          <w:lang w:val="sr-Cyrl-RS"/>
        </w:rPr>
        <w:t xml:space="preserve">Сл. гласник РС", бр. </w:t>
      </w:r>
      <w:r w:rsidR="008F437E">
        <w:rPr>
          <w:rFonts w:eastAsia="Times New Roman" w:cs="Times New Roman"/>
          <w:i/>
          <w:color w:val="000000"/>
          <w:lang w:val="sr-Cyrl-RS"/>
        </w:rPr>
        <w:t>17/2019</w:t>
      </w:r>
      <w:r w:rsidRPr="003839F0">
        <w:rPr>
          <w:rFonts w:eastAsia="Times New Roman" w:cs="Times New Roman"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0915ACD4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превозу у друмском саобраћају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("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Сл. гласник РС", бр. 46/95, 66/2001, 61/2005, 91/2005, 62/2006, 31/2011 и 68/2015 - др. закони</w:t>
      </w:r>
      <w:r w:rsidR="009C556F">
        <w:rPr>
          <w:rFonts w:eastAsia="Times New Roman" w:cs="Times New Roman"/>
          <w:bCs/>
          <w:iCs/>
          <w:noProof/>
          <w:color w:val="000000"/>
          <w:lang w:val="sr-Cyrl-RS"/>
        </w:rPr>
        <w:t>),</w:t>
      </w:r>
    </w:p>
    <w:p w14:paraId="1F9400DB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безбедности саобраћаја на путевима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("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Сл. гласник РС”, бр. 41/2009, 53/2010, 101/2011, 32/2013 - одлука УС, 55/2014, 96/2015 - др. закон, 9/2016 - одлука УС, 24/2018, 41/2018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, 41/2018 - др. закон 87/2018, 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23/2019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 и 128/2020 – др. закон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0BF1A21C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основама система образовања и васпитања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 xml:space="preserve">"Сл. гласник РС", бр. </w:t>
      </w:r>
      <w:r w:rsidR="008F437E" w:rsidRPr="008F437E">
        <w:rPr>
          <w:rFonts w:eastAsia="Times New Roman" w:cs="Times New Roman"/>
          <w:bCs/>
          <w:i/>
          <w:iCs/>
          <w:noProof/>
          <w:color w:val="000000"/>
          <w:lang w:val="sr-Cyrl-RS"/>
        </w:rPr>
        <w:t>88/2017, 27/2018 – др. закон, 10/2019, 27/2018 – др. закон, 6/2020 и 129/2021)</w:t>
      </w:r>
      <w:r w:rsidR="009C556F">
        <w:rPr>
          <w:rFonts w:eastAsia="Times New Roman" w:cs="Times New Roman"/>
          <w:bCs/>
          <w:i/>
          <w:iCs/>
          <w:noProof/>
          <w:color w:val="000000"/>
          <w:lang w:val="sr-Cyrl-RS"/>
        </w:rPr>
        <w:t>,</w:t>
      </w:r>
    </w:p>
    <w:p w14:paraId="4FE4C9C3" w14:textId="77777777" w:rsidR="00E00575" w:rsidRDefault="008F437E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8F437E">
        <w:rPr>
          <w:rFonts w:eastAsia="Times New Roman" w:cs="Times New Roman"/>
          <w:b/>
          <w:noProof/>
          <w:color w:val="000000"/>
          <w:lang w:val="sr-Cyrl-RS"/>
        </w:rPr>
        <w:t xml:space="preserve">Правилник о условима и начину рангирања лиценце организатора путовања у различите категорије, начину промене категорије лиценце, садржини захтева за издавање и обнављање лиценце, као и o условима и начину издавања свечане форме </w:t>
      </w:r>
      <w:r w:rsidRPr="008F437E">
        <w:rPr>
          <w:rFonts w:eastAsia="Times New Roman" w:cs="Times New Roman"/>
          <w:b/>
          <w:noProof/>
          <w:color w:val="000000"/>
          <w:lang w:val="sr-Cyrl-RS"/>
        </w:rPr>
        <w:lastRenderedPageBreak/>
        <w:t>лиценце</w:t>
      </w:r>
      <w:r w:rsidR="003839F0" w:rsidRPr="003839F0">
        <w:rPr>
          <w:rFonts w:eastAsia="Times New Roman" w:cs="Times New Roman"/>
          <w:noProof/>
          <w:color w:val="000000"/>
          <w:lang w:val="sr-Cyrl-RS"/>
        </w:rPr>
        <w:t xml:space="preserve"> </w:t>
      </w:r>
      <w:r>
        <w:rPr>
          <w:rFonts w:eastAsia="Times New Roman" w:cs="Times New Roman"/>
          <w:noProof/>
          <w:color w:val="000000"/>
          <w:lang w:val="sr-Cyrl-RS"/>
        </w:rPr>
        <w:t>(</w:t>
      </w:r>
      <w:r w:rsidRPr="008F437E">
        <w:rPr>
          <w:rFonts w:eastAsia="Times New Roman" w:cs="Times New Roman"/>
          <w:noProof/>
          <w:color w:val="000000"/>
          <w:lang w:val="sr-Cyrl-RS"/>
        </w:rPr>
        <w:t>"Службени гласник РС", бр. 81 од 15. новембра 2019, 137 од 13. новембра 2020, 62 од 17. јуна 2021, 74 од 23. јула 2021</w:t>
      </w:r>
      <w:r>
        <w:rPr>
          <w:rFonts w:eastAsia="Times New Roman" w:cs="Times New Roman"/>
          <w:noProof/>
          <w:color w:val="000000"/>
          <w:lang w:val="sr-Cyrl-RS"/>
        </w:rPr>
        <w:t>)</w:t>
      </w:r>
      <w:r w:rsidR="009C556F">
        <w:rPr>
          <w:rFonts w:eastAsia="Times New Roman" w:cs="Times New Roman"/>
          <w:noProof/>
          <w:color w:val="000000"/>
          <w:lang w:val="sr-Cyrl-RS"/>
        </w:rPr>
        <w:t>,</w:t>
      </w:r>
    </w:p>
    <w:p w14:paraId="171D2385" w14:textId="77777777" w:rsidR="003839F0" w:rsidRPr="003839F0" w:rsidRDefault="00E00575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E00575">
        <w:rPr>
          <w:rFonts w:eastAsia="Times New Roman" w:cs="Times New Roman"/>
          <w:b/>
          <w:noProof/>
          <w:color w:val="000000"/>
          <w:lang w:val="sr-Cyrl-RS"/>
        </w:rPr>
        <w:t>Правилником о садржини Регистра туризма и документацији потребној за регистрацију и евиденцију</w:t>
      </w:r>
      <w:r w:rsidR="003839F0" w:rsidRPr="003839F0">
        <w:rPr>
          <w:rFonts w:eastAsia="Times New Roman" w:cs="Times New Roman"/>
          <w:b/>
          <w:noProof/>
          <w:color w:val="000000"/>
          <w:lang w:val="sr-Cyrl-RS"/>
        </w:rPr>
        <w:t xml:space="preserve"> </w:t>
      </w:r>
      <w:r w:rsidR="009C556F" w:rsidRPr="009C556F">
        <w:rPr>
          <w:rFonts w:eastAsia="Times New Roman" w:cs="Times New Roman"/>
          <w:noProof/>
          <w:color w:val="000000"/>
          <w:lang w:val="sr-Cyrl-RS"/>
        </w:rPr>
        <w:t>(</w:t>
      </w:r>
      <w:r w:rsidRPr="009C556F">
        <w:rPr>
          <w:rFonts w:eastAsia="Times New Roman" w:cs="Times New Roman"/>
          <w:noProof/>
          <w:color w:val="000000"/>
          <w:lang w:val="sr-Cyrl-RS"/>
        </w:rPr>
        <w:t>"Службени гласник РС", бр. 55 од 1. јуна 2012, 4 од 22. јануара 2016, 81 од 15. новембра 2019, 13 од 14. фебруара 2020, 62 од 17. јуна 2021.)</w:t>
      </w:r>
      <w:r w:rsidR="009C556F">
        <w:rPr>
          <w:rFonts w:eastAsia="Times New Roman" w:cs="Times New Roman"/>
          <w:noProof/>
          <w:color w:val="000000"/>
          <w:lang w:val="sr-Cyrl-RS"/>
        </w:rPr>
        <w:t>.</w:t>
      </w:r>
    </w:p>
    <w:p w14:paraId="53E86B73" w14:textId="77777777" w:rsidR="009A47E4" w:rsidRDefault="009A47E4" w:rsidP="009A47E4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</w:p>
    <w:p w14:paraId="166EF538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УГОВОРНА КАЗНА</w:t>
      </w:r>
    </w:p>
    <w:p w14:paraId="39C22209" w14:textId="77777777" w:rsidR="003839F0" w:rsidRPr="003839F0" w:rsidRDefault="003839F0" w:rsidP="00E00575">
      <w:pPr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lang w:val="sr-Cyrl-RS"/>
        </w:rPr>
      </w:pPr>
    </w:p>
    <w:p w14:paraId="67A0920D" w14:textId="77777777" w:rsidR="003839F0" w:rsidRDefault="00E52DA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9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60FF450" w14:textId="77777777" w:rsidR="00E00575" w:rsidRPr="003839F0" w:rsidRDefault="00E0057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D1C50A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Уколико Добављач не пружи предметне услуге у уговореном року, дужан је да плати Наручиоцу уговорну казну у висини 0,1</w:t>
      </w:r>
      <w:r w:rsidRPr="003839F0">
        <w:rPr>
          <w:rFonts w:eastAsia="Times New Roman" w:cs="Times New Roman"/>
          <w:color w:val="000000"/>
          <w:szCs w:val="24"/>
          <w:lang w:val="sr-Cyrl-RS"/>
        </w:rPr>
        <w:t>%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сваки дан закашњења, с тим што укупан износ казне не може бити већи од 10%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.</w:t>
      </w:r>
    </w:p>
    <w:p w14:paraId="424E8A8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5A254D0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Наплату уговорне казне Наручилац ће извршити, без претходног пристанка Добављача, умањењем рачуна наведеног у испостављеној фактури.</w:t>
      </w:r>
    </w:p>
    <w:p w14:paraId="640A277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499EDF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ће уновчити меницу за </w:t>
      </w:r>
      <w:r w:rsidR="009A47E4">
        <w:rPr>
          <w:rFonts w:eastAsia="Times New Roman" w:cs="Times New Roman"/>
          <w:color w:val="000000"/>
          <w:szCs w:val="24"/>
          <w:lang w:val="sr-Cyrl-RS"/>
        </w:rPr>
        <w:t>добро извршење посла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ако се не реализује или делимично реализује нека од услуга наведених у структури цене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о извршеној услузи екскурзије који сачињава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504A9A0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5904106D" w14:textId="77777777" w:rsidR="00E52DA5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Ако Добављач не реализује или делимично реализује услугу која није евидентирана у структури цене, а предвиђена је Програмом Наручиоца, односно Понудом, Наручилац има право да својом слободном проценом одреди вредност услуге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која није реализована и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изврши смањење укупне уговорене цене услуге 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о извршеној услузи екскурзије који сачињава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0BF7188B" w14:textId="77777777" w:rsidR="00283478" w:rsidRPr="003839F0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2175320A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ВИША СИЛА</w:t>
      </w:r>
    </w:p>
    <w:p w14:paraId="280D5D2F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23BCACB7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10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83ABDC0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08E3D5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Уколико после закључења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наступе околности више силе, који доведу до ометања или онемогућавања извршења обавеза дефинисаних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рокови извршења обавеза се неће продужити за време трајања више силе.</w:t>
      </w:r>
    </w:p>
    <w:p w14:paraId="0BD46DE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F89FAD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Виша сила подразумева екстремне и ванредне догађаје који се не могу предвидети, који су се догодили без воље и утицаја страна у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и који нису могли бити спречени од стране погођене вишом силом. </w:t>
      </w:r>
    </w:p>
    <w:p w14:paraId="1B68A02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7D421C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Вишом силом могу се сматрати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  <w:r w:rsidRPr="003839F0">
        <w:rPr>
          <w:rFonts w:eastAsia="Times New Roman" w:cs="Times New Roman"/>
          <w:color w:val="000000"/>
          <w:szCs w:val="24"/>
          <w:lang w:val="sr-Cyrl-RS"/>
        </w:rPr>
        <w:tab/>
      </w:r>
    </w:p>
    <w:p w14:paraId="4020989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D8A0B9B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Страна из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погођена вишом силом одмах ће у писаној форми обавестити другу страну о настанку непредвиђених околности и доставити одговарајуће доказе.</w:t>
      </w:r>
    </w:p>
    <w:p w14:paraId="73EC08BB" w14:textId="77777777" w:rsidR="00283478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117DC74" w14:textId="77777777" w:rsidR="00283478" w:rsidRPr="003839F0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B7124F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EA49F07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ПРЕЛАЗНЕ И ЗАВРШНЕ ОДРЕДБЕ</w:t>
      </w:r>
    </w:p>
    <w:p w14:paraId="1C75B453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A939364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11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A8A48DB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619D81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За све што није регулисано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примењиваће се одредбе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Закона о облигационим односима ("Сл. лист СФРЈ", бр. 29/78, 39/85, 57/89 и 45/89 - одлука УСЈ 57/89, "СЛ. лист СРЈ", бр. 31/93 и "Сл. лист СЦГ", бр. 1/2003 - Уставна повеља</w:t>
      </w:r>
      <w:r w:rsidR="009C556F" w:rsidRPr="009C556F">
        <w:t xml:space="preserve"> 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"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Сл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 xml:space="preserve">. 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гласник РС", бр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. 18/2020)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као и други прописи који регулишу ову материју.</w:t>
      </w:r>
    </w:p>
    <w:p w14:paraId="0884D99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B9BE512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12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6AFC95E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0CCEF4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Све спорове који проистекну у реализацији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стране у овом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ће решавати споразумно. </w:t>
      </w:r>
    </w:p>
    <w:p w14:paraId="4104E96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47B40D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да споразум није могућ, спор ће решавати Привредни суд у Ужицу.</w:t>
      </w:r>
    </w:p>
    <w:p w14:paraId="3772DD2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C9A2C34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19EB256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02C7937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Овај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закључен у </w:t>
      </w:r>
      <w:r w:rsidR="009C556F">
        <w:rPr>
          <w:rFonts w:eastAsia="Times New Roman" w:cs="Times New Roman"/>
          <w:color w:val="000000"/>
          <w:szCs w:val="24"/>
          <w:lang w:val="sr-Cyrl-RS"/>
        </w:rPr>
        <w:t>4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(</w:t>
      </w:r>
      <w:r w:rsidR="009C556F">
        <w:rPr>
          <w:rFonts w:eastAsia="Times New Roman" w:cs="Times New Roman"/>
          <w:color w:val="000000"/>
          <w:szCs w:val="24"/>
          <w:lang w:val="sr-Cyrl-RS"/>
        </w:rPr>
        <w:t>четири) истоветна пример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ка, од којих Наручиоцу припада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2 (два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), 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Добављачу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2 (два) примерка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5330301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10716E8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8067815" w14:textId="77777777" w:rsidR="003839F0" w:rsidRPr="003839F0" w:rsidRDefault="003839F0" w:rsidP="009C556F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116"/>
        <w:gridCol w:w="2055"/>
        <w:gridCol w:w="3096"/>
      </w:tblGrid>
      <w:tr w:rsidR="00E00575" w:rsidRPr="00E00575" w14:paraId="016F6D0F" w14:textId="77777777" w:rsidTr="00D131FC">
        <w:tc>
          <w:tcPr>
            <w:tcW w:w="817" w:type="dxa"/>
          </w:tcPr>
          <w:p w14:paraId="1B398124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81C0ECF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Наручилац:</w:t>
            </w:r>
          </w:p>
        </w:tc>
        <w:tc>
          <w:tcPr>
            <w:tcW w:w="2257" w:type="dxa"/>
          </w:tcPr>
          <w:p w14:paraId="3770CEAD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7DB59484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  <w:lang w:val="sr-Cyrl-RS"/>
              </w:rPr>
              <w:t>Добављач</w:t>
            </w: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:</w:t>
            </w:r>
          </w:p>
          <w:p w14:paraId="3A0F8BB5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E00575" w:rsidRPr="00E00575" w14:paraId="2F21086A" w14:textId="77777777" w:rsidTr="00D131FC">
        <w:tc>
          <w:tcPr>
            <w:tcW w:w="817" w:type="dxa"/>
          </w:tcPr>
          <w:p w14:paraId="2AB784CF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119" w:type="dxa"/>
          </w:tcPr>
          <w:p w14:paraId="5D6EC10E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2257" w:type="dxa"/>
          </w:tcPr>
          <w:p w14:paraId="7CF122D7" w14:textId="77777777" w:rsidR="00E00575" w:rsidRPr="00E00575" w:rsidRDefault="00E00575" w:rsidP="00E00575">
            <w:pPr>
              <w:suppressAutoHyphens/>
              <w:spacing w:line="100" w:lineRule="atLeast"/>
              <w:jc w:val="right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096" w:type="dxa"/>
          </w:tcPr>
          <w:p w14:paraId="49D29814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</w:tr>
      <w:tr w:rsidR="00E00575" w:rsidRPr="00E00575" w14:paraId="459671D6" w14:textId="77777777" w:rsidTr="00D131FC">
        <w:tc>
          <w:tcPr>
            <w:tcW w:w="817" w:type="dxa"/>
          </w:tcPr>
          <w:p w14:paraId="214C997C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2A8EEC2" w14:textId="77777777" w:rsidR="00E00575" w:rsidRDefault="00413741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Драган Јовановић</w:t>
            </w:r>
            <w:r w:rsidR="00E00575"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 xml:space="preserve">, </w:t>
            </w:r>
          </w:p>
          <w:p w14:paraId="75DC519B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директор школе</w:t>
            </w:r>
          </w:p>
        </w:tc>
        <w:tc>
          <w:tcPr>
            <w:tcW w:w="2257" w:type="dxa"/>
          </w:tcPr>
          <w:p w14:paraId="20338BF1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748C4DED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</w:tr>
    </w:tbl>
    <w:p w14:paraId="3799F895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</w:p>
    <w:sectPr w:rsidR="003839F0" w:rsidRPr="003839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DF4AF" w14:textId="77777777" w:rsidR="007B3C9D" w:rsidRDefault="007B3C9D" w:rsidP="00E00575">
      <w:pPr>
        <w:spacing w:after="0" w:line="240" w:lineRule="auto"/>
      </w:pPr>
      <w:r>
        <w:separator/>
      </w:r>
    </w:p>
  </w:endnote>
  <w:endnote w:type="continuationSeparator" w:id="0">
    <w:p w14:paraId="653B1AB1" w14:textId="77777777" w:rsidR="007B3C9D" w:rsidRDefault="007B3C9D" w:rsidP="00E00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625D5" w14:textId="77777777" w:rsidR="00C31440" w:rsidRDefault="00C31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78301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0C2D6F" w14:textId="77777777" w:rsidR="00E00575" w:rsidRDefault="00E00575">
        <w:pPr>
          <w:pStyle w:val="Footer"/>
          <w:jc w:val="right"/>
        </w:pPr>
        <w:r>
          <w:rPr>
            <w:lang w:val="sr-Cyrl-RS"/>
          </w:rPr>
          <w:t xml:space="preserve">Страна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DCC">
          <w:rPr>
            <w:noProof/>
          </w:rPr>
          <w:t>1</w:t>
        </w:r>
        <w:r>
          <w:rPr>
            <w:noProof/>
          </w:rPr>
          <w:fldChar w:fldCharType="end"/>
        </w:r>
        <w:r w:rsidR="00E52DA5">
          <w:rPr>
            <w:noProof/>
            <w:lang w:val="sr-Cyrl-RS"/>
          </w:rPr>
          <w:t xml:space="preserve"> од 6</w:t>
        </w:r>
      </w:p>
    </w:sdtContent>
  </w:sdt>
  <w:p w14:paraId="6D37AEF3" w14:textId="77777777" w:rsidR="00E00575" w:rsidRDefault="00E00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DF241" w14:textId="77777777" w:rsidR="00C31440" w:rsidRDefault="00C31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D571D" w14:textId="77777777" w:rsidR="007B3C9D" w:rsidRDefault="007B3C9D" w:rsidP="00E00575">
      <w:pPr>
        <w:spacing w:after="0" w:line="240" w:lineRule="auto"/>
      </w:pPr>
      <w:r>
        <w:separator/>
      </w:r>
    </w:p>
  </w:footnote>
  <w:footnote w:type="continuationSeparator" w:id="0">
    <w:p w14:paraId="6BD77267" w14:textId="77777777" w:rsidR="007B3C9D" w:rsidRDefault="007B3C9D" w:rsidP="00E00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1CA52" w14:textId="77777777" w:rsidR="00C31440" w:rsidRDefault="00C314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D920C" w14:textId="77777777" w:rsidR="00C31440" w:rsidRDefault="00C31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F60D5" w14:textId="77777777" w:rsidR="00C31440" w:rsidRDefault="00C314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52322"/>
    <w:multiLevelType w:val="hybridMultilevel"/>
    <w:tmpl w:val="729AE002"/>
    <w:lvl w:ilvl="0" w:tplc="31DC37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4081D"/>
    <w:multiLevelType w:val="hybridMultilevel"/>
    <w:tmpl w:val="FD8C988E"/>
    <w:lvl w:ilvl="0" w:tplc="1820F9D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062"/>
    <w:rsid w:val="00062677"/>
    <w:rsid w:val="001410CE"/>
    <w:rsid w:val="001F2DC2"/>
    <w:rsid w:val="00244C0D"/>
    <w:rsid w:val="00253DCC"/>
    <w:rsid w:val="002832A8"/>
    <w:rsid w:val="00283478"/>
    <w:rsid w:val="002D480A"/>
    <w:rsid w:val="00302766"/>
    <w:rsid w:val="00356AC8"/>
    <w:rsid w:val="003839F0"/>
    <w:rsid w:val="00413741"/>
    <w:rsid w:val="00420128"/>
    <w:rsid w:val="004953D8"/>
    <w:rsid w:val="004B02D1"/>
    <w:rsid w:val="004E63C5"/>
    <w:rsid w:val="005D0C2B"/>
    <w:rsid w:val="00604360"/>
    <w:rsid w:val="00664A26"/>
    <w:rsid w:val="00736365"/>
    <w:rsid w:val="00767010"/>
    <w:rsid w:val="00785AF0"/>
    <w:rsid w:val="007B3C9D"/>
    <w:rsid w:val="00811633"/>
    <w:rsid w:val="008B6E30"/>
    <w:rsid w:val="008F11A6"/>
    <w:rsid w:val="008F437E"/>
    <w:rsid w:val="00945062"/>
    <w:rsid w:val="00980195"/>
    <w:rsid w:val="009A47E4"/>
    <w:rsid w:val="009A7C65"/>
    <w:rsid w:val="009C556F"/>
    <w:rsid w:val="00A93459"/>
    <w:rsid w:val="00AB45B8"/>
    <w:rsid w:val="00BA0D57"/>
    <w:rsid w:val="00BF771A"/>
    <w:rsid w:val="00C31129"/>
    <w:rsid w:val="00C31440"/>
    <w:rsid w:val="00C55BE7"/>
    <w:rsid w:val="00CA0DC2"/>
    <w:rsid w:val="00E00575"/>
    <w:rsid w:val="00E26273"/>
    <w:rsid w:val="00E52DA5"/>
    <w:rsid w:val="00EA0C60"/>
    <w:rsid w:val="00EB24CC"/>
    <w:rsid w:val="00F3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02DF3"/>
  <w15:chartTrackingRefBased/>
  <w15:docId w15:val="{A6775842-A012-4E6F-B0DF-9477B112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00575"/>
    <w:pPr>
      <w:spacing w:after="0" w:line="240" w:lineRule="auto"/>
    </w:pPr>
    <w:rPr>
      <w:rFonts w:eastAsia="Times New Roman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00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575"/>
  </w:style>
  <w:style w:type="paragraph" w:styleId="Footer">
    <w:name w:val="footer"/>
    <w:basedOn w:val="Normal"/>
    <w:link w:val="Foot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575"/>
  </w:style>
  <w:style w:type="paragraph" w:styleId="BalloonText">
    <w:name w:val="Balloon Text"/>
    <w:basedOn w:val="Normal"/>
    <w:link w:val="BalloonTextChar"/>
    <w:uiPriority w:val="99"/>
    <w:semiHidden/>
    <w:unhideWhenUsed/>
    <w:rsid w:val="00CA0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26</cp:revision>
  <cp:lastPrinted>2022-10-05T10:08:00Z</cp:lastPrinted>
  <dcterms:created xsi:type="dcterms:W3CDTF">2022-04-10T14:56:00Z</dcterms:created>
  <dcterms:modified xsi:type="dcterms:W3CDTF">2024-11-11T21:54:00Z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7642d9ed-68e7-4c2f-923e-c96fb2dd9915</vt:lpwstr>
  </property>
  <property fmtid="{D5CDD505-2E9C-101B-9397-08002B2CF9AE}" pid="3" name="Klasifikacija">
    <vt:lpwstr>Bez-ogranicenja</vt:lpwstr>
  </property>
</Properties>
</file>